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2C9D9">
      <w:pPr>
        <w:rPr>
          <w:rFonts w:hint="eastAsia"/>
        </w:rPr>
      </w:pPr>
      <w:r>
        <w:rPr>
          <w:rFonts w:hint="eastAsia"/>
        </w:rPr>
        <w:t>Armor700 Helicopter Model Instruction Manual Part 2</w:t>
      </w:r>
    </w:p>
    <w:p w14:paraId="67B242D4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2405" cy="4319270"/>
            <wp:effectExtent l="0" t="0" r="444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19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2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2026-01-20T01:55:53Z</dcterms:created>
  <dc:creator>28971</dc:creator>
  <cp:lastModifiedBy>一飞传媒-晟成科技</cp:lastModifiedBy>
  <dcterms:modified xsi:type="dcterms:W3CDTF">2026-01-20T01:56:03Z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eyJoZGlkIjoiNmJhOWE4OTQ1MjRiZjcwMDA2YjE5MmI0OTQ2OGM0M2UiLCJ1c2VySWQiOiIxNjg1ODI3Mzk5In0=</vt:lpwstr>
  </property>
  <property fmtid="{D5CDD505-2E9C-101B-9397-08002B2CF9AE}" pid="4" name="ICV">
    <vt:lpwstr>868457F347CE41EAA642933BD49396F6_12</vt:lpwstr>
  </property>
</Properties>
</file>